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8F49" w14:textId="77777777" w:rsidR="0074379D" w:rsidRDefault="00FE5DCA" w:rsidP="0074379D">
      <w:pPr>
        <w:jc w:val="center"/>
      </w:pPr>
      <w:bookmarkStart w:id="0" w:name="_GoBack"/>
      <w:bookmarkEnd w:id="0"/>
      <w:r>
        <w:rPr>
          <w:rFonts w:hint="eastAsia"/>
          <w:b/>
          <w:bCs/>
          <w:color w:val="000000"/>
          <w:sz w:val="28"/>
          <w:szCs w:val="28"/>
          <w:u w:val="single"/>
        </w:rPr>
        <w:t>EN55032</w:t>
      </w:r>
      <w:r w:rsidR="00DF1BE5">
        <w:rPr>
          <w:rFonts w:hint="eastAsia"/>
          <w:b/>
          <w:bCs/>
          <w:color w:val="000000"/>
          <w:sz w:val="28"/>
          <w:szCs w:val="28"/>
          <w:u w:val="single"/>
        </w:rPr>
        <w:t>/</w:t>
      </w:r>
      <w:r w:rsidR="00B664F4">
        <w:rPr>
          <w:rFonts w:hint="eastAsia"/>
          <w:b/>
          <w:bCs/>
          <w:color w:val="000000"/>
          <w:sz w:val="28"/>
          <w:szCs w:val="28"/>
          <w:u w:val="single"/>
        </w:rPr>
        <w:t xml:space="preserve">CISPR32 </w:t>
      </w:r>
      <w:r w:rsidR="00DF1BE5">
        <w:rPr>
          <w:rFonts w:hint="eastAsia"/>
          <w:b/>
          <w:bCs/>
          <w:color w:val="000000"/>
          <w:sz w:val="28"/>
          <w:szCs w:val="28"/>
          <w:u w:val="single"/>
        </w:rPr>
        <w:t>事前確認</w:t>
      </w:r>
      <w:r>
        <w:rPr>
          <w:rFonts w:hint="eastAsia"/>
          <w:b/>
          <w:bCs/>
          <w:color w:val="000000"/>
          <w:sz w:val="28"/>
          <w:szCs w:val="28"/>
          <w:u w:val="single"/>
        </w:rPr>
        <w:t>事項</w:t>
      </w:r>
    </w:p>
    <w:p w14:paraId="5CF7D20A" w14:textId="77777777" w:rsidR="0074379D" w:rsidRPr="00BE1645" w:rsidRDefault="0074379D" w:rsidP="0074379D">
      <w:pPr>
        <w:jc w:val="left"/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tbl>
      <w:tblPr>
        <w:tblW w:w="10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7"/>
        <w:gridCol w:w="4353"/>
      </w:tblGrid>
      <w:tr w:rsidR="00B270F3" w:rsidRPr="00686361" w14:paraId="75D1FF68" w14:textId="77777777" w:rsidTr="00A8490B">
        <w:trPr>
          <w:trHeight w:val="1069"/>
        </w:trPr>
        <w:tc>
          <w:tcPr>
            <w:tcW w:w="5877" w:type="dxa"/>
            <w:shd w:val="clear" w:color="auto" w:fill="auto"/>
            <w:vAlign w:val="center"/>
          </w:tcPr>
          <w:p w14:paraId="2A41A07A" w14:textId="77777777" w:rsidR="00686361" w:rsidRDefault="00BF011F" w:rsidP="00686361">
            <w:pPr>
              <w:numPr>
                <w:ilvl w:val="0"/>
                <w:numId w:val="8"/>
              </w:numPr>
              <w:rPr>
                <w:rFonts w:eastAsia="ＭＳ ゴシック"/>
                <w:color w:val="000000"/>
                <w:szCs w:val="20"/>
              </w:rPr>
            </w:pPr>
            <w:r w:rsidRPr="00686361">
              <w:rPr>
                <w:rFonts w:eastAsia="ＭＳ ゴシック" w:hint="eastAsia"/>
                <w:color w:val="000000"/>
                <w:szCs w:val="20"/>
              </w:rPr>
              <w:t>エミッションが最大になるように配置を変えて</w:t>
            </w:r>
            <w:r w:rsidR="00BD08E3">
              <w:rPr>
                <w:rFonts w:eastAsia="ＭＳ ゴシック" w:hint="eastAsia"/>
                <w:color w:val="000000"/>
                <w:szCs w:val="20"/>
              </w:rPr>
              <w:t>予備評価</w:t>
            </w:r>
            <w:r w:rsidRPr="00686361">
              <w:rPr>
                <w:rFonts w:eastAsia="ＭＳ ゴシック" w:hint="eastAsia"/>
                <w:color w:val="000000"/>
                <w:szCs w:val="20"/>
              </w:rPr>
              <w:t>を行う必要があります</w:t>
            </w:r>
            <w:r w:rsidR="006B5109" w:rsidRPr="00686361">
              <w:rPr>
                <w:rFonts w:eastAsia="ＭＳ ゴシック" w:hint="eastAsia"/>
                <w:color w:val="000000"/>
                <w:szCs w:val="20"/>
              </w:rPr>
              <w:t>。</w:t>
            </w:r>
            <w:r w:rsidR="00686361" w:rsidRPr="00DF1BE5">
              <w:rPr>
                <w:rFonts w:ascii="ＭＳ Ｐゴシック" w:hAnsi="ＭＳ Ｐゴシック"/>
                <w:color w:val="000000"/>
                <w:szCs w:val="20"/>
              </w:rPr>
              <w:t>(EN55032:2012 §6.3)</w:t>
            </w:r>
          </w:p>
          <w:p w14:paraId="32B62FCE" w14:textId="77777777" w:rsidR="00686361" w:rsidRPr="00686361" w:rsidRDefault="007B6FEA" w:rsidP="00686361">
            <w:pPr>
              <w:ind w:left="360"/>
              <w:rPr>
                <w:rFonts w:eastAsia="ＭＳ ゴシック"/>
                <w:color w:val="000000"/>
                <w:szCs w:val="20"/>
              </w:rPr>
            </w:pPr>
            <w:r>
              <w:rPr>
                <w:rFonts w:eastAsia="ＭＳ ゴシック" w:hint="eastAsia"/>
                <w:color w:val="000000"/>
                <w:szCs w:val="20"/>
              </w:rPr>
              <w:t>配置を変え</w:t>
            </w:r>
            <w:r w:rsidR="003D22A8">
              <w:rPr>
                <w:rFonts w:eastAsia="ＭＳ ゴシック" w:hint="eastAsia"/>
                <w:color w:val="000000"/>
                <w:szCs w:val="20"/>
              </w:rPr>
              <w:t>て試験を行う必要がありますか？</w:t>
            </w:r>
          </w:p>
          <w:p w14:paraId="1254B041" w14:textId="77777777" w:rsidR="00BF011F" w:rsidRPr="00BF011F" w:rsidRDefault="00BF011F" w:rsidP="00686361">
            <w:pPr>
              <w:ind w:left="360"/>
              <w:rPr>
                <w:rFonts w:hAnsi="ＭＳ Ｐゴシック"/>
                <w:color w:val="00000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14:paraId="55FA6CDA" w14:textId="77777777" w:rsidR="00BF011F" w:rsidRDefault="005449ED" w:rsidP="00B47B59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7979684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D22A8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A8490B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必要　</w:t>
            </w: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12300393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490B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A8490B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不必要</w:t>
            </w:r>
          </w:p>
          <w:p w14:paraId="032ECCBA" w14:textId="77777777" w:rsidR="006127D3" w:rsidRDefault="006127D3" w:rsidP="00B47B59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不必要な場合は理由を記載ください</w:t>
            </w:r>
          </w:p>
          <w:p w14:paraId="3570B3C4" w14:textId="77777777" w:rsidR="006127D3" w:rsidRDefault="006127D3" w:rsidP="00B47B59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理由：</w:t>
            </w:r>
            <w:r w:rsidR="006863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例１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社内で確認済みため</w:t>
            </w:r>
          </w:p>
          <w:p w14:paraId="3FAD48E3" w14:textId="77777777" w:rsidR="00686361" w:rsidRPr="00875260" w:rsidRDefault="00686361" w:rsidP="00B47B59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　　例2　配置換えする周辺機器がない</w:t>
            </w:r>
          </w:p>
        </w:tc>
      </w:tr>
      <w:tr w:rsidR="00B270F3" w14:paraId="21992521" w14:textId="77777777" w:rsidTr="006B5109">
        <w:trPr>
          <w:trHeight w:val="1387"/>
        </w:trPr>
        <w:tc>
          <w:tcPr>
            <w:tcW w:w="5877" w:type="dxa"/>
            <w:shd w:val="clear" w:color="auto" w:fill="auto"/>
            <w:vAlign w:val="center"/>
          </w:tcPr>
          <w:p w14:paraId="14403BE9" w14:textId="77777777" w:rsidR="00686361" w:rsidRPr="00686361" w:rsidRDefault="00945407" w:rsidP="00686361">
            <w:pPr>
              <w:pStyle w:val="ab"/>
              <w:numPr>
                <w:ilvl w:val="0"/>
                <w:numId w:val="8"/>
              </w:numPr>
              <w:ind w:leftChars="0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</w:rPr>
              <w:t>装置の電源</w:t>
            </w:r>
            <w:r w:rsidR="00686361">
              <w:rPr>
                <w:rFonts w:hint="eastAsia"/>
              </w:rPr>
              <w:t>定格が</w:t>
            </w:r>
            <w:r w:rsidR="00686361" w:rsidRPr="00DF1BE5">
              <w:rPr>
                <w:rFonts w:ascii="ＭＳ Ｐゴシック" w:hAnsi="ＭＳ Ｐゴシック"/>
              </w:rPr>
              <w:t>AC</w:t>
            </w:r>
            <w:r w:rsidR="00686361" w:rsidRPr="00DE186B">
              <w:rPr>
                <w:rFonts w:ascii="ＭＳ Ｐゴシック" w:hAnsi="ＭＳ Ｐゴシック" w:hint="eastAsia"/>
                <w:color w:val="000000"/>
                <w:szCs w:val="20"/>
              </w:rPr>
              <w:t>1</w:t>
            </w:r>
            <w:r w:rsidR="00686361" w:rsidRPr="00686361">
              <w:rPr>
                <w:rFonts w:ascii="ＭＳ Ｐゴシック" w:hAnsi="ＭＳ Ｐゴシック" w:hint="eastAsia"/>
                <w:color w:val="000000"/>
                <w:szCs w:val="20"/>
              </w:rPr>
              <w:t>00V～240Vのワールドワイドの場合</w:t>
            </w:r>
            <w:r w:rsidR="00DE186B">
              <w:rPr>
                <w:rFonts w:ascii="ＭＳ Ｐゴシック" w:hAnsi="ＭＳ Ｐゴシック" w:hint="eastAsia"/>
                <w:color w:val="000000"/>
                <w:szCs w:val="20"/>
              </w:rPr>
              <w:t>、</w:t>
            </w:r>
            <w:r w:rsidR="00686361" w:rsidRPr="00686361">
              <w:rPr>
                <w:rFonts w:ascii="ＭＳ Ｐゴシック" w:hAnsi="ＭＳ Ｐゴシック" w:hint="eastAsia"/>
                <w:color w:val="000000"/>
                <w:szCs w:val="20"/>
              </w:rPr>
              <w:t>230V</w:t>
            </w:r>
            <w:r w:rsidR="00BD08E3">
              <w:rPr>
                <w:rFonts w:ascii="ＭＳ Ｐゴシック" w:hAnsi="ＭＳ Ｐゴシック" w:hint="eastAsia"/>
                <w:color w:val="000000"/>
                <w:szCs w:val="20"/>
              </w:rPr>
              <w:t>(</w:t>
            </w:r>
            <w:r w:rsidR="00686361" w:rsidRPr="00686361">
              <w:rPr>
                <w:rFonts w:ascii="ＭＳ Ｐゴシック" w:hAnsi="ＭＳ Ｐゴシック" w:hint="eastAsia"/>
                <w:color w:val="000000"/>
                <w:szCs w:val="20"/>
              </w:rPr>
              <w:t>±10V</w:t>
            </w:r>
            <w:r w:rsidR="00BD08E3">
              <w:rPr>
                <w:rFonts w:ascii="ＭＳ Ｐゴシック" w:hAnsi="ＭＳ Ｐゴシック"/>
                <w:color w:val="000000"/>
                <w:szCs w:val="20"/>
              </w:rPr>
              <w:t>）</w:t>
            </w:r>
            <w:r w:rsidR="00686361" w:rsidRPr="00686361">
              <w:rPr>
                <w:rFonts w:ascii="ＭＳ Ｐゴシック" w:hAnsi="ＭＳ Ｐゴシック" w:hint="eastAsia"/>
                <w:color w:val="000000"/>
                <w:szCs w:val="20"/>
              </w:rPr>
              <w:t>及び110V</w:t>
            </w:r>
            <w:r w:rsidR="00BD08E3">
              <w:rPr>
                <w:rFonts w:ascii="ＭＳ Ｐゴシック" w:hAnsi="ＭＳ Ｐゴシック" w:hint="eastAsia"/>
                <w:color w:val="000000"/>
                <w:szCs w:val="20"/>
              </w:rPr>
              <w:t>(</w:t>
            </w:r>
            <w:r w:rsidR="00686361" w:rsidRPr="00686361">
              <w:rPr>
                <w:rFonts w:ascii="ＭＳ Ｐゴシック" w:hAnsi="ＭＳ Ｐゴシック" w:hint="eastAsia"/>
                <w:color w:val="000000"/>
                <w:szCs w:val="20"/>
              </w:rPr>
              <w:t>±10V</w:t>
            </w:r>
            <w:r w:rsidR="00BD08E3">
              <w:rPr>
                <w:rFonts w:ascii="ＭＳ Ｐゴシック" w:hAnsi="ＭＳ Ｐゴシック"/>
                <w:color w:val="000000"/>
                <w:szCs w:val="20"/>
              </w:rPr>
              <w:t>）</w:t>
            </w:r>
            <w:r w:rsidR="00686361" w:rsidRPr="00686361">
              <w:rPr>
                <w:rFonts w:ascii="ＭＳ Ｐゴシック" w:hAnsi="ＭＳ Ｐゴシック" w:hint="eastAsia"/>
                <w:color w:val="000000"/>
                <w:szCs w:val="20"/>
              </w:rPr>
              <w:t>で試験を行う</w:t>
            </w:r>
            <w:r w:rsidR="00C01AF8">
              <w:rPr>
                <w:rFonts w:ascii="ＭＳ Ｐゴシック" w:hAnsi="ＭＳ Ｐゴシック" w:hint="eastAsia"/>
                <w:color w:val="000000"/>
                <w:szCs w:val="20"/>
              </w:rPr>
              <w:t>必要</w:t>
            </w:r>
            <w:r w:rsidR="00686361" w:rsidRPr="00686361">
              <w:rPr>
                <w:rFonts w:ascii="ＭＳ Ｐゴシック" w:hAnsi="ＭＳ Ｐゴシック" w:hint="eastAsia"/>
                <w:color w:val="000000"/>
                <w:szCs w:val="20"/>
              </w:rPr>
              <w:t>があります。</w:t>
            </w:r>
            <w:r w:rsidR="00686361">
              <w:rPr>
                <w:rFonts w:ascii="ＭＳ Ｐゴシック" w:hAnsi="ＭＳ Ｐゴシック"/>
                <w:color w:val="000000"/>
                <w:szCs w:val="20"/>
              </w:rPr>
              <w:t>(EN55032:2012 §</w:t>
            </w:r>
            <w:r w:rsidR="00686361">
              <w:rPr>
                <w:rFonts w:ascii="ＭＳ Ｐゴシック" w:hAnsi="ＭＳ Ｐゴシック" w:hint="eastAsia"/>
                <w:color w:val="000000"/>
                <w:szCs w:val="20"/>
              </w:rPr>
              <w:t>Annex A</w:t>
            </w:r>
            <w:r w:rsidR="00686361" w:rsidRPr="00686361">
              <w:rPr>
                <w:rFonts w:ascii="ＭＳ Ｐゴシック" w:hAnsi="ＭＳ Ｐゴシック"/>
                <w:color w:val="000000"/>
                <w:szCs w:val="20"/>
              </w:rPr>
              <w:t>)</w:t>
            </w:r>
          </w:p>
          <w:p w14:paraId="7F470852" w14:textId="77777777" w:rsidR="00686361" w:rsidRPr="00686361" w:rsidRDefault="003D22A8" w:rsidP="00686361">
            <w:pPr>
              <w:pStyle w:val="ab"/>
              <w:ind w:leftChars="0" w:left="360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複数の電源</w:t>
            </w:r>
            <w:r w:rsidR="00625F47">
              <w:rPr>
                <w:rFonts w:hint="eastAsia"/>
                <w:color w:val="000000"/>
                <w:szCs w:val="20"/>
              </w:rPr>
              <w:t>において</w:t>
            </w:r>
            <w:r w:rsidR="007B6FEA">
              <w:rPr>
                <w:rFonts w:hint="eastAsia"/>
                <w:color w:val="000000"/>
                <w:szCs w:val="20"/>
              </w:rPr>
              <w:t>試験が必要ですか？</w:t>
            </w:r>
          </w:p>
        </w:tc>
        <w:tc>
          <w:tcPr>
            <w:tcW w:w="4353" w:type="dxa"/>
            <w:shd w:val="clear" w:color="auto" w:fill="auto"/>
          </w:tcPr>
          <w:p w14:paraId="63173835" w14:textId="77777777" w:rsidR="003D22A8" w:rsidRDefault="005449ED" w:rsidP="003D22A8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3852286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32DD4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3D22A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必要　</w:t>
            </w: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-14857653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D22A8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3D22A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不必要</w:t>
            </w:r>
          </w:p>
          <w:p w14:paraId="0CD4445D" w14:textId="77777777" w:rsidR="00686361" w:rsidRPr="00686361" w:rsidRDefault="00686361" w:rsidP="006863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6863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不必要な場合は理由を記載ください</w:t>
            </w:r>
          </w:p>
          <w:p w14:paraId="464F67F8" w14:textId="77777777" w:rsidR="003D22A8" w:rsidRDefault="00686361" w:rsidP="006863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理由：</w:t>
            </w:r>
          </w:p>
          <w:p w14:paraId="6F547A2B" w14:textId="77777777" w:rsidR="00686361" w:rsidRPr="00686361" w:rsidRDefault="00686361" w:rsidP="006863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例１　</w:t>
            </w:r>
            <w:r w:rsidR="00BD08E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AC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100Vは</w:t>
            </w:r>
            <w:r w:rsidRPr="006863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社内で確認済みため</w:t>
            </w:r>
          </w:p>
          <w:p w14:paraId="16DFC51A" w14:textId="77777777" w:rsidR="00B270F3" w:rsidRPr="00875260" w:rsidRDefault="00686361" w:rsidP="006863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6863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例2　</w:t>
            </w:r>
            <w:r>
              <w:rPr>
                <w:rFonts w:hint="eastAsia"/>
              </w:rPr>
              <w:t xml:space="preserve"> </w:t>
            </w:r>
            <w:r w:rsidRPr="006863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AC230V固定</w:t>
            </w:r>
            <w:r w:rsidR="003D22A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のため</w:t>
            </w:r>
          </w:p>
        </w:tc>
      </w:tr>
      <w:tr w:rsidR="00B270F3" w14:paraId="60A085B9" w14:textId="77777777" w:rsidTr="006B5109">
        <w:trPr>
          <w:trHeight w:val="1113"/>
        </w:trPr>
        <w:tc>
          <w:tcPr>
            <w:tcW w:w="5877" w:type="dxa"/>
            <w:shd w:val="clear" w:color="auto" w:fill="auto"/>
            <w:vAlign w:val="center"/>
          </w:tcPr>
          <w:p w14:paraId="0B321CB0" w14:textId="77777777" w:rsidR="00E53B48" w:rsidRPr="002359D2" w:rsidRDefault="002359D2" w:rsidP="002359D2">
            <w:pPr>
              <w:pStyle w:val="ab"/>
              <w:numPr>
                <w:ilvl w:val="0"/>
                <w:numId w:val="8"/>
              </w:numPr>
              <w:ind w:leftChars="0"/>
              <w:rPr>
                <w:rFonts w:hAnsi="ＭＳ Ｐゴシック"/>
                <w:color w:val="000000"/>
                <w:szCs w:val="20"/>
              </w:rPr>
            </w:pPr>
            <w:r w:rsidRPr="002359D2">
              <w:rPr>
                <w:rFonts w:hAnsi="ＭＳ Ｐゴシック" w:hint="eastAsia"/>
                <w:color w:val="000000"/>
                <w:szCs w:val="20"/>
              </w:rPr>
              <w:t>複数の動作条件がある場合</w:t>
            </w:r>
            <w:r w:rsidR="003D22A8">
              <w:rPr>
                <w:rFonts w:hAnsi="ＭＳ Ｐゴシック" w:hint="eastAsia"/>
                <w:color w:val="000000"/>
                <w:szCs w:val="20"/>
              </w:rPr>
              <w:t>で</w:t>
            </w:r>
            <w:r w:rsidRPr="002359D2">
              <w:rPr>
                <w:rFonts w:hAnsi="ＭＳ Ｐゴシック" w:hint="eastAsia"/>
                <w:color w:val="000000"/>
                <w:szCs w:val="20"/>
              </w:rPr>
              <w:t>、</w:t>
            </w:r>
            <w:r w:rsidR="00E70308" w:rsidRPr="00DF1BE5">
              <w:rPr>
                <w:rFonts w:ascii="ＭＳ Ｐゴシック" w:hAnsi="ＭＳ Ｐゴシック" w:hint="eastAsia"/>
                <w:color w:val="000000"/>
                <w:szCs w:val="20"/>
              </w:rPr>
              <w:t>1</w:t>
            </w:r>
            <w:r w:rsidR="00E70308">
              <w:rPr>
                <w:rFonts w:hAnsi="ＭＳ Ｐゴシック" w:hint="eastAsia"/>
                <w:color w:val="000000"/>
                <w:szCs w:val="20"/>
              </w:rPr>
              <w:t>回以上の測定</w:t>
            </w:r>
            <w:r w:rsidRPr="002359D2">
              <w:rPr>
                <w:rFonts w:hAnsi="ＭＳ Ｐゴシック" w:hint="eastAsia"/>
                <w:color w:val="000000"/>
                <w:szCs w:val="20"/>
              </w:rPr>
              <w:t>を行わない場合はその</w:t>
            </w:r>
            <w:r w:rsidR="003D22A8">
              <w:rPr>
                <w:rFonts w:hAnsi="ＭＳ Ｐゴシック" w:hint="eastAsia"/>
                <w:color w:val="000000"/>
                <w:szCs w:val="20"/>
              </w:rPr>
              <w:t>正当な</w:t>
            </w:r>
            <w:r w:rsidRPr="002359D2">
              <w:rPr>
                <w:rFonts w:hAnsi="ＭＳ Ｐゴシック" w:hint="eastAsia"/>
                <w:color w:val="000000"/>
                <w:szCs w:val="20"/>
              </w:rPr>
              <w:t>根拠を示す必要があります。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 xml:space="preserve">(EN55032:2012 </w:t>
            </w:r>
            <w:r w:rsidR="00BE1645" w:rsidRPr="00F25206">
              <w:rPr>
                <w:rFonts w:ascii="ＭＳ Ｐゴシック" w:hAnsi="ＭＳ Ｐゴシック"/>
                <w:color w:val="000000"/>
                <w:szCs w:val="20"/>
              </w:rPr>
              <w:t>§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>8)</w:t>
            </w:r>
          </w:p>
          <w:p w14:paraId="1C833A2C" w14:textId="77777777" w:rsidR="002359D2" w:rsidRPr="002359D2" w:rsidRDefault="002359D2" w:rsidP="002359D2">
            <w:pPr>
              <w:pStyle w:val="ab"/>
              <w:ind w:leftChars="0" w:left="360"/>
              <w:rPr>
                <w:rFonts w:eastAsia="ＭＳ ゴシック"/>
                <w:color w:val="000000"/>
                <w:szCs w:val="20"/>
              </w:rPr>
            </w:pPr>
            <w:r>
              <w:rPr>
                <w:rFonts w:eastAsia="ＭＳ ゴシック" w:hint="eastAsia"/>
                <w:color w:val="000000"/>
                <w:szCs w:val="20"/>
              </w:rPr>
              <w:t>全</w:t>
            </w:r>
            <w:r w:rsidRPr="002359D2">
              <w:rPr>
                <w:rFonts w:eastAsia="ＭＳ ゴシック" w:hint="eastAsia"/>
                <w:color w:val="000000"/>
                <w:szCs w:val="20"/>
              </w:rPr>
              <w:t>試験</w:t>
            </w:r>
            <w:r w:rsidR="007B6FEA">
              <w:rPr>
                <w:rFonts w:eastAsia="ＭＳ ゴシック" w:hint="eastAsia"/>
                <w:color w:val="000000"/>
                <w:szCs w:val="20"/>
              </w:rPr>
              <w:t>を行う必要がありますか？</w:t>
            </w:r>
          </w:p>
        </w:tc>
        <w:tc>
          <w:tcPr>
            <w:tcW w:w="4353" w:type="dxa"/>
            <w:shd w:val="clear" w:color="auto" w:fill="auto"/>
          </w:tcPr>
          <w:p w14:paraId="715B603B" w14:textId="77777777" w:rsidR="003D22A8" w:rsidRDefault="005449ED" w:rsidP="003D22A8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-1713365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D22A8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3D22A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必要　</w:t>
            </w: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-13986702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D22A8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3D22A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不必要</w:t>
            </w:r>
          </w:p>
          <w:p w14:paraId="5987A4C1" w14:textId="77777777" w:rsidR="002359D2" w:rsidRPr="00686361" w:rsidRDefault="002359D2" w:rsidP="002359D2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6863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不必要な場合は理由を記載ください</w:t>
            </w:r>
          </w:p>
          <w:p w14:paraId="43C85A8D" w14:textId="77777777" w:rsidR="003D22A8" w:rsidRDefault="002359D2" w:rsidP="002359D2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理由：</w:t>
            </w:r>
          </w:p>
          <w:p w14:paraId="7846B646" w14:textId="77777777" w:rsidR="00B270F3" w:rsidRDefault="002359D2" w:rsidP="002359D2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例１　他のモードは社内で確認</w:t>
            </w:r>
            <w:r w:rsidR="00E7030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しておりワースト条件のみとする。</w:t>
            </w:r>
          </w:p>
          <w:p w14:paraId="4BCBA094" w14:textId="77777777" w:rsidR="003D22A8" w:rsidRDefault="003D22A8" w:rsidP="002359D2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例2　複数の動作条件がない</w:t>
            </w:r>
          </w:p>
          <w:p w14:paraId="5DDC1F10" w14:textId="77777777" w:rsidR="00E70308" w:rsidRPr="00D96661" w:rsidRDefault="00E70308" w:rsidP="002359D2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</w:tr>
      <w:tr w:rsidR="00E53B48" w:rsidRPr="00745163" w14:paraId="1B72EEED" w14:textId="77777777" w:rsidTr="006B5109">
        <w:trPr>
          <w:trHeight w:val="1952"/>
        </w:trPr>
        <w:tc>
          <w:tcPr>
            <w:tcW w:w="5877" w:type="dxa"/>
            <w:shd w:val="clear" w:color="auto" w:fill="auto"/>
            <w:vAlign w:val="center"/>
          </w:tcPr>
          <w:p w14:paraId="0936ED0B" w14:textId="77777777" w:rsidR="00E53B48" w:rsidRPr="007B6FEA" w:rsidRDefault="00E70308" w:rsidP="007B6FEA">
            <w:pPr>
              <w:pStyle w:val="ab"/>
              <w:numPr>
                <w:ilvl w:val="0"/>
                <w:numId w:val="8"/>
              </w:numPr>
              <w:ind w:leftChars="0"/>
              <w:rPr>
                <w:rFonts w:eastAsia="ＭＳ ゴシック"/>
                <w:color w:val="000000"/>
                <w:szCs w:val="20"/>
              </w:rPr>
            </w:pPr>
            <w:r w:rsidRPr="007B6FEA">
              <w:rPr>
                <w:rFonts w:eastAsia="ＭＳ ゴシック" w:hint="eastAsia"/>
                <w:color w:val="000000"/>
                <w:szCs w:val="20"/>
              </w:rPr>
              <w:t>全てのポートは適切な</w:t>
            </w:r>
            <w:r w:rsidR="007B6FEA" w:rsidRPr="007B6FEA">
              <w:rPr>
                <w:rFonts w:eastAsia="ＭＳ ゴシック" w:hint="eastAsia"/>
                <w:color w:val="000000"/>
                <w:szCs w:val="20"/>
              </w:rPr>
              <w:t>試験信号を送って試験を行う必要があります。</w:t>
            </w:r>
            <w:r w:rsidR="007B6FEA" w:rsidRPr="00DF1BE5">
              <w:rPr>
                <w:rFonts w:ascii="ＭＳ Ｐゴシック" w:hAnsi="ＭＳ Ｐゴシック"/>
                <w:color w:val="000000"/>
                <w:szCs w:val="20"/>
              </w:rPr>
              <w:t>(EN55032:2012 §Annex B)</w:t>
            </w:r>
          </w:p>
          <w:p w14:paraId="1B306284" w14:textId="77777777" w:rsidR="007B6FEA" w:rsidRPr="007B6FEA" w:rsidRDefault="007B6FEA" w:rsidP="007B6FEA">
            <w:pPr>
              <w:pStyle w:val="ab"/>
              <w:ind w:leftChars="0" w:left="360"/>
              <w:rPr>
                <w:rFonts w:eastAsia="ＭＳ ゴシック"/>
                <w:color w:val="000000"/>
                <w:szCs w:val="20"/>
              </w:rPr>
            </w:pPr>
            <w:r>
              <w:rPr>
                <w:rFonts w:eastAsia="ＭＳ ゴシック" w:hint="eastAsia"/>
                <w:color w:val="000000"/>
                <w:szCs w:val="20"/>
              </w:rPr>
              <w:t>全てのポート</w:t>
            </w:r>
            <w:r w:rsidR="003D22A8">
              <w:rPr>
                <w:rFonts w:eastAsia="ＭＳ ゴシック" w:hint="eastAsia"/>
                <w:color w:val="000000"/>
                <w:szCs w:val="20"/>
              </w:rPr>
              <w:t>を適切に</w:t>
            </w:r>
            <w:r>
              <w:rPr>
                <w:rFonts w:eastAsia="ＭＳ ゴシック" w:hint="eastAsia"/>
                <w:color w:val="000000"/>
                <w:szCs w:val="20"/>
              </w:rPr>
              <w:t>動作させることが可能ですか</w:t>
            </w:r>
            <w:r w:rsidR="003D22A8">
              <w:rPr>
                <w:rFonts w:eastAsia="ＭＳ ゴシック" w:hint="eastAsia"/>
                <w:color w:val="000000"/>
                <w:szCs w:val="20"/>
              </w:rPr>
              <w:t>？</w:t>
            </w:r>
          </w:p>
        </w:tc>
        <w:tc>
          <w:tcPr>
            <w:tcW w:w="4353" w:type="dxa"/>
            <w:shd w:val="clear" w:color="auto" w:fill="auto"/>
          </w:tcPr>
          <w:p w14:paraId="2A40192D" w14:textId="77777777" w:rsidR="003D22A8" w:rsidRDefault="005449ED" w:rsidP="003D22A8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-4695231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D22A8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3D22A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可能　</w:t>
            </w: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6565751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D22A8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3D22A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不可</w:t>
            </w:r>
          </w:p>
          <w:p w14:paraId="7812A82A" w14:textId="77777777" w:rsidR="003D22A8" w:rsidRPr="00686361" w:rsidRDefault="00C32DD4" w:rsidP="003D22A8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不可</w:t>
            </w:r>
            <w:r w:rsidR="003D22A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の</w:t>
            </w:r>
            <w:r w:rsidR="003D22A8" w:rsidRPr="006863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場合は理由を記載ください</w:t>
            </w:r>
          </w:p>
          <w:p w14:paraId="7ECA44C5" w14:textId="77777777" w:rsidR="003D22A8" w:rsidRDefault="003D22A8" w:rsidP="003D22A8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理由：</w:t>
            </w:r>
          </w:p>
          <w:p w14:paraId="30BD40F7" w14:textId="77777777" w:rsidR="003D22A8" w:rsidRDefault="003D22A8" w:rsidP="003D22A8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例１　周辺機器が用意できないためケーブルのみ接続する。</w:t>
            </w:r>
          </w:p>
          <w:p w14:paraId="6771FFE5" w14:textId="77777777" w:rsidR="00F3304D" w:rsidRPr="003D22A8" w:rsidRDefault="00D96661" w:rsidP="00D966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例２　ポートはメンテナンスポートのため接続しない</w:t>
            </w:r>
          </w:p>
        </w:tc>
      </w:tr>
      <w:tr w:rsidR="000E679C" w:rsidRPr="00875260" w14:paraId="6F2B28B3" w14:textId="77777777" w:rsidTr="004B575A">
        <w:trPr>
          <w:trHeight w:val="1328"/>
        </w:trPr>
        <w:tc>
          <w:tcPr>
            <w:tcW w:w="5877" w:type="dxa"/>
            <w:shd w:val="clear" w:color="auto" w:fill="auto"/>
            <w:vAlign w:val="center"/>
          </w:tcPr>
          <w:p w14:paraId="2344C1CE" w14:textId="77777777" w:rsidR="000E679C" w:rsidRPr="00D96661" w:rsidRDefault="00D96661" w:rsidP="00D96661">
            <w:pPr>
              <w:pStyle w:val="ab"/>
              <w:numPr>
                <w:ilvl w:val="0"/>
                <w:numId w:val="8"/>
              </w:numPr>
              <w:ind w:leftChars="0"/>
              <w:rPr>
                <w:rFonts w:eastAsia="ＭＳ ゴシック"/>
                <w:color w:val="000000"/>
                <w:szCs w:val="20"/>
              </w:rPr>
            </w:pPr>
            <w:r w:rsidRPr="00D96661">
              <w:rPr>
                <w:rFonts w:eastAsia="ＭＳ ゴシック" w:hint="eastAsia"/>
                <w:color w:val="000000"/>
                <w:szCs w:val="20"/>
              </w:rPr>
              <w:t>オーディオ出力を持つ機器の場合、</w:t>
            </w: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 xml:space="preserve">1kHz </w:t>
            </w:r>
            <w:r w:rsidRPr="00D96661">
              <w:rPr>
                <w:rFonts w:eastAsia="ＭＳ ゴシック" w:hint="eastAsia"/>
                <w:color w:val="000000"/>
                <w:szCs w:val="20"/>
              </w:rPr>
              <w:t>トーンを発生させて試験を行う必要があります。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>(EN55032:2012 §Annex</w:t>
            </w:r>
            <w:r w:rsidR="00DE186B" w:rsidRPr="00DF1BE5">
              <w:rPr>
                <w:rFonts w:ascii="ＭＳ Ｐゴシック" w:hAnsi="ＭＳ Ｐゴシック" w:hint="eastAsia"/>
                <w:color w:val="000000"/>
                <w:szCs w:val="20"/>
              </w:rPr>
              <w:t xml:space="preserve"> </w:t>
            </w: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B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>)</w:t>
            </w:r>
          </w:p>
          <w:p w14:paraId="1FCBCF29" w14:textId="77777777" w:rsidR="00D96661" w:rsidRPr="00D96661" w:rsidRDefault="00D96661" w:rsidP="00D96661">
            <w:pPr>
              <w:pStyle w:val="ab"/>
              <w:ind w:leftChars="0" w:left="360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>1kHzの正弦波信号にて試験は可能ですか？</w:t>
            </w:r>
          </w:p>
        </w:tc>
        <w:tc>
          <w:tcPr>
            <w:tcW w:w="4353" w:type="dxa"/>
            <w:shd w:val="clear" w:color="auto" w:fill="auto"/>
          </w:tcPr>
          <w:p w14:paraId="68D70AC5" w14:textId="77777777" w:rsidR="00D96661" w:rsidRDefault="005449ED" w:rsidP="00D966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10149680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6661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D966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可能　</w:t>
            </w: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19552127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6661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D966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不可</w:t>
            </w:r>
          </w:p>
          <w:p w14:paraId="1CC50E38" w14:textId="77777777" w:rsidR="00D96661" w:rsidRPr="00686361" w:rsidRDefault="00C32DD4" w:rsidP="00D966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不可</w:t>
            </w:r>
            <w:r w:rsidR="00D966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の</w:t>
            </w:r>
            <w:r w:rsidR="00D96661" w:rsidRPr="006863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場合は理由を記載ください</w:t>
            </w:r>
          </w:p>
          <w:p w14:paraId="4EBF4E56" w14:textId="77777777" w:rsidR="00D96661" w:rsidRDefault="00D96661" w:rsidP="00D966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理由：</w:t>
            </w:r>
          </w:p>
          <w:p w14:paraId="1C2D2AD6" w14:textId="77777777" w:rsidR="00D96661" w:rsidRDefault="00D96661" w:rsidP="00D966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例１　</w:t>
            </w:r>
            <w:r w:rsidRPr="00D966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1kHzの正弦波信号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を用意できない</w:t>
            </w:r>
          </w:p>
          <w:p w14:paraId="0BD1154F" w14:textId="77777777" w:rsidR="000E679C" w:rsidRPr="00875260" w:rsidRDefault="000E679C" w:rsidP="00D96661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</w:tr>
      <w:tr w:rsidR="006842E2" w:rsidRPr="00875260" w14:paraId="57432865" w14:textId="77777777" w:rsidTr="006B5109">
        <w:trPr>
          <w:trHeight w:val="1032"/>
        </w:trPr>
        <w:tc>
          <w:tcPr>
            <w:tcW w:w="5877" w:type="dxa"/>
            <w:shd w:val="clear" w:color="auto" w:fill="auto"/>
            <w:vAlign w:val="center"/>
          </w:tcPr>
          <w:p w14:paraId="65C55349" w14:textId="77777777" w:rsidR="004B575A" w:rsidRPr="00DF1BE5" w:rsidRDefault="004B575A" w:rsidP="004B575A">
            <w:pPr>
              <w:pStyle w:val="ab"/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spacing w:line="288" w:lineRule="atLeast"/>
              <w:ind w:leftChars="0"/>
              <w:textAlignment w:val="auto"/>
              <w:rPr>
                <w:rFonts w:ascii="ＭＳ Ｐゴシック" w:hAnsi="ＭＳ Ｐゴシック"/>
                <w:color w:val="000000"/>
                <w:szCs w:val="20"/>
              </w:rPr>
            </w:pP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ビデオポートの動作が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>4</w:t>
            </w: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種類規定されており、発生可能な最も複雑な動作を行なわせることが求められている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 xml:space="preserve"> (§B.2.2, Table B.1); </w:t>
            </w: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例示されているものの例は、</w:t>
            </w:r>
          </w:p>
          <w:p w14:paraId="5E1905E3" w14:textId="77777777" w:rsidR="004B575A" w:rsidRPr="00DF1BE5" w:rsidRDefault="004B575A" w:rsidP="004B575A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spacing w:line="288" w:lineRule="atLeast"/>
              <w:jc w:val="left"/>
              <w:textAlignment w:val="auto"/>
              <w:rPr>
                <w:rFonts w:ascii="ＭＳ Ｐゴシック" w:hAnsi="ＭＳ Ｐゴシック"/>
                <w:color w:val="000000"/>
                <w:szCs w:val="20"/>
              </w:rPr>
            </w:pP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コンピュータのディスプレイは、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 xml:space="preserve">scrolling-H </w:t>
            </w: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ではなく、</w:t>
            </w:r>
            <w:hyperlink r:id="rId9" w:tooltip="http://yamanashi.intra/standards.php?p=r-rec-bt" w:history="1">
              <w:r w:rsidRPr="00DF1BE5">
                <w:rPr>
                  <w:rFonts w:ascii="ＭＳ Ｐゴシック" w:hAnsi="ＭＳ Ｐゴシック"/>
                  <w:color w:val="000000"/>
                  <w:szCs w:val="20"/>
                </w:rPr>
                <w:t>ITU-R BT 1729</w:t>
              </w:r>
            </w:hyperlink>
            <w:r w:rsidRPr="00DF1BE5">
              <w:rPr>
                <w:rFonts w:ascii="ＭＳ Ｐゴシック" w:hAnsi="ＭＳ Ｐゴシック"/>
                <w:color w:val="000000"/>
                <w:szCs w:val="20"/>
              </w:rPr>
              <w:t> </w:t>
            </w: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カラーバーと動く小さい物体を表示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 xml:space="preserve"> (Table B.1)</w:t>
            </w:r>
          </w:p>
          <w:p w14:paraId="0103C4AA" w14:textId="77777777" w:rsidR="004B575A" w:rsidRPr="00DF1BE5" w:rsidRDefault="004B575A" w:rsidP="004B575A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spacing w:line="288" w:lineRule="atLeast"/>
              <w:jc w:val="left"/>
              <w:textAlignment w:val="auto"/>
              <w:rPr>
                <w:rFonts w:ascii="ＭＳ Ｐゴシック" w:hAnsi="ＭＳ Ｐゴシック"/>
                <w:color w:val="000000"/>
                <w:szCs w:val="20"/>
              </w:rPr>
            </w:pP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アナログ・テレビ、カメラ、フォト・プリンタの表示は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> </w:t>
            </w:r>
            <w:hyperlink r:id="rId10" w:tooltip="http://yamanashi.intra/standards.php?p=r-rec-bt" w:history="1">
              <w:r w:rsidRPr="00DF1BE5">
                <w:rPr>
                  <w:rFonts w:ascii="ＭＳ Ｐゴシック" w:hAnsi="ＭＳ Ｐゴシック"/>
                  <w:color w:val="000000"/>
                  <w:szCs w:val="20"/>
                </w:rPr>
                <w:t>ITU-R BT 471-1</w:t>
              </w:r>
            </w:hyperlink>
            <w:r w:rsidRPr="00DF1BE5">
              <w:rPr>
                <w:rFonts w:ascii="ＭＳ Ｐゴシック" w:hAnsi="ＭＳ Ｐゴシック"/>
                <w:color w:val="000000"/>
                <w:szCs w:val="20"/>
              </w:rPr>
              <w:t> </w:t>
            </w: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カラーバー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 xml:space="preserve"> (Table B.1)</w:t>
            </w:r>
          </w:p>
          <w:p w14:paraId="089C5027" w14:textId="77777777" w:rsidR="004B575A" w:rsidRPr="00DF1BE5" w:rsidRDefault="004B575A" w:rsidP="004B575A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spacing w:line="288" w:lineRule="atLeast"/>
              <w:jc w:val="left"/>
              <w:textAlignment w:val="auto"/>
              <w:rPr>
                <w:rFonts w:ascii="ＭＳ Ｐゴシック" w:hAnsi="ＭＳ Ｐゴシック"/>
                <w:color w:val="000000"/>
                <w:szCs w:val="20"/>
              </w:rPr>
            </w:pPr>
            <w:r w:rsidRPr="00DF1BE5">
              <w:rPr>
                <w:rFonts w:ascii="ＭＳ Ｐゴシック" w:hAnsi="ＭＳ Ｐゴシック"/>
                <w:color w:val="000000"/>
                <w:szCs w:val="20"/>
              </w:rPr>
              <w:t>POS</w:t>
            </w: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ターミナル、グラフィックを表示できないコンピュータ端末は、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>scrolling H (Table B.1)</w:t>
            </w:r>
          </w:p>
          <w:p w14:paraId="6FBBA9F4" w14:textId="77777777" w:rsidR="00FE5DCA" w:rsidRPr="00DF1BE5" w:rsidRDefault="00FE5DCA" w:rsidP="004B575A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spacing w:line="288" w:lineRule="atLeast"/>
              <w:jc w:val="left"/>
              <w:textAlignment w:val="auto"/>
              <w:rPr>
                <w:rFonts w:ascii="ＭＳ Ｐゴシック" w:hAnsi="ＭＳ Ｐゴシック"/>
                <w:color w:val="000000"/>
                <w:szCs w:val="20"/>
              </w:rPr>
            </w:pP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電子式キーボード、電話等の専用ディスプレイで上記</w:t>
            </w:r>
            <w:r w:rsidRPr="00DF1BE5">
              <w:rPr>
                <w:rFonts w:ascii="ＭＳ Ｐゴシック" w:hAnsi="ＭＳ Ｐゴシック"/>
                <w:color w:val="000000"/>
                <w:szCs w:val="20"/>
              </w:rPr>
              <w:t>3</w:t>
            </w: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項目に該当しない場合、生成できるもっとも複雑な表示</w:t>
            </w:r>
          </w:p>
          <w:p w14:paraId="0D73ED6B" w14:textId="77777777" w:rsidR="004B575A" w:rsidRPr="00DF1BE5" w:rsidRDefault="004B575A" w:rsidP="004B575A">
            <w:pPr>
              <w:widowControl/>
              <w:shd w:val="clear" w:color="auto" w:fill="FFFFFF"/>
              <w:autoSpaceDE/>
              <w:autoSpaceDN/>
              <w:adjustRightInd/>
              <w:spacing w:line="288" w:lineRule="atLeast"/>
              <w:ind w:left="360"/>
              <w:jc w:val="left"/>
              <w:textAlignment w:val="auto"/>
              <w:rPr>
                <w:rFonts w:ascii="ＭＳ Ｐゴシック" w:hAnsi="ＭＳ Ｐゴシック"/>
                <w:color w:val="000000"/>
                <w:szCs w:val="20"/>
              </w:rPr>
            </w:pPr>
            <w:r w:rsidRPr="00DF1BE5">
              <w:rPr>
                <w:rFonts w:ascii="ＭＳ Ｐゴシック" w:hAnsi="ＭＳ Ｐゴシック" w:hint="eastAsia"/>
                <w:color w:val="000000"/>
                <w:szCs w:val="20"/>
              </w:rPr>
              <w:t>ビデオポートの画面表示は上記が可能ですか？</w:t>
            </w:r>
          </w:p>
          <w:p w14:paraId="3367CFCE" w14:textId="77777777" w:rsidR="006842E2" w:rsidRPr="004B575A" w:rsidRDefault="006842E2" w:rsidP="00980087">
            <w:pPr>
              <w:rPr>
                <w:rFonts w:eastAsia="ＭＳ ゴシック"/>
                <w:color w:val="00000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14:paraId="309BD293" w14:textId="77777777" w:rsidR="004B575A" w:rsidRDefault="005449ED" w:rsidP="004B575A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-20233118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B575A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4B575A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可能　</w:t>
            </w:r>
            <w:sdt>
              <w:sdtPr>
                <w:rPr>
                  <w:rFonts w:ascii="ＭＳ Ｐゴシック" w:hAnsi="ＭＳ Ｐゴシック" w:cs="ＭＳ ゴシック" w:hint="eastAsia"/>
                  <w:color w:val="000000"/>
                  <w:szCs w:val="20"/>
                </w:rPr>
                <w:id w:val="-16012527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B575A">
                  <w:rPr>
                    <w:rFonts w:ascii="ＭＳ ゴシック" w:eastAsia="ＭＳ ゴシック" w:hAnsi="ＭＳ ゴシック" w:cs="ＭＳ ゴシック" w:hint="eastAsia"/>
                    <w:color w:val="000000"/>
                    <w:szCs w:val="20"/>
                  </w:rPr>
                  <w:t>☐</w:t>
                </w:r>
              </w:sdtContent>
            </w:sdt>
            <w:r w:rsidR="004B575A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不可</w:t>
            </w:r>
          </w:p>
          <w:p w14:paraId="64EA28D7" w14:textId="77777777" w:rsidR="004B575A" w:rsidRPr="00686361" w:rsidRDefault="00C32DD4" w:rsidP="004B575A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不可</w:t>
            </w:r>
            <w:r w:rsidR="004B575A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の</w:t>
            </w:r>
            <w:r w:rsidR="004B575A" w:rsidRPr="00686361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場合は理由を記載ください</w:t>
            </w:r>
          </w:p>
          <w:p w14:paraId="062DBF56" w14:textId="77777777" w:rsidR="004B575A" w:rsidRDefault="004B575A" w:rsidP="004B575A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理由：</w:t>
            </w:r>
          </w:p>
          <w:p w14:paraId="24120A0E" w14:textId="77777777" w:rsidR="004B575A" w:rsidRDefault="004B575A" w:rsidP="004B575A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例１　表示部が左記に該当するか不明</w:t>
            </w:r>
          </w:p>
          <w:p w14:paraId="63187D52" w14:textId="77777777" w:rsidR="004B575A" w:rsidRPr="004B575A" w:rsidRDefault="004B575A" w:rsidP="004B575A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例２　製品のソフトに組み込み事ができない</w:t>
            </w:r>
          </w:p>
          <w:p w14:paraId="3D8CA282" w14:textId="77777777" w:rsidR="006842E2" w:rsidRPr="004B575A" w:rsidRDefault="006842E2" w:rsidP="00875260">
            <w:pPr>
              <w:spacing w:line="240" w:lineRule="atLeast"/>
              <w:rPr>
                <w:rFonts w:eastAsia="ＭＳ ゴシック"/>
                <w:color w:val="000000"/>
                <w:sz w:val="18"/>
                <w:szCs w:val="18"/>
              </w:rPr>
            </w:pPr>
          </w:p>
        </w:tc>
      </w:tr>
    </w:tbl>
    <w:p w14:paraId="46719C5C" w14:textId="77777777" w:rsidR="0074379D" w:rsidRPr="00B270F3" w:rsidRDefault="0074379D" w:rsidP="001A7FC3"/>
    <w:sectPr w:rsidR="0074379D" w:rsidRPr="00B270F3" w:rsidSect="00793797">
      <w:headerReference w:type="default" r:id="rId11"/>
      <w:footerReference w:type="default" r:id="rId12"/>
      <w:type w:val="continuous"/>
      <w:pgSz w:w="11906" w:h="16838" w:code="9"/>
      <w:pgMar w:top="1531" w:right="777" w:bottom="1134" w:left="1259" w:header="454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B2843" w14:textId="77777777" w:rsidR="00C71A0E" w:rsidRDefault="00C71A0E">
      <w:r>
        <w:separator/>
      </w:r>
    </w:p>
  </w:endnote>
  <w:endnote w:type="continuationSeparator" w:id="0">
    <w:p w14:paraId="5E39DCA8" w14:textId="77777777" w:rsidR="00C71A0E" w:rsidRDefault="00C7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B471D" w14:textId="77777777" w:rsidR="00686361" w:rsidRDefault="00686361" w:rsidP="007A21E1">
    <w:pPr>
      <w:pStyle w:val="a4"/>
      <w:tabs>
        <w:tab w:val="clear" w:pos="4252"/>
      </w:tabs>
      <w:jc w:val="left"/>
      <w:rPr>
        <w:rFonts w:ascii="MS UI Gothic" w:eastAsia="MS UI Gothic" w:hAnsi="MS UI Gothic" w:cs="MS UI Gothic"/>
        <w:b/>
        <w:bCs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FD97014" wp14:editId="03ADA056">
              <wp:simplePos x="0" y="0"/>
              <wp:positionH relativeFrom="column">
                <wp:posOffset>3810</wp:posOffset>
              </wp:positionH>
              <wp:positionV relativeFrom="paragraph">
                <wp:posOffset>-3175</wp:posOffset>
              </wp:positionV>
              <wp:extent cx="6267450" cy="0"/>
              <wp:effectExtent l="0" t="0" r="0" b="0"/>
              <wp:wrapNone/>
              <wp:docPr id="1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7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FA6A26E" id="Line 1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25pt" to="493.8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" o:allowincell="f"/>
          </w:pict>
        </mc:Fallback>
      </mc:AlternateContent>
    </w:r>
    <w:r>
      <w:rPr>
        <w:rFonts w:ascii="MS UI Gothic" w:eastAsia="MS UI Gothic" w:hAnsi="MS UI Gothic" w:cs="MS UI Gothic" w:hint="eastAsia"/>
        <w:b/>
        <w:bCs/>
        <w:szCs w:val="20"/>
      </w:rPr>
      <w:t>株式会社 ｅ・オータマ　連絡先：</w:t>
    </w:r>
  </w:p>
  <w:p w14:paraId="52E3FF3F" w14:textId="77777777" w:rsidR="00686361" w:rsidRPr="008A5C2E" w:rsidRDefault="00686361" w:rsidP="00A8490B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b/>
        <w:bCs/>
        <w:szCs w:val="20"/>
      </w:rPr>
    </w:pPr>
    <w:r>
      <w:rPr>
        <w:rFonts w:ascii="MS UI Gothic" w:eastAsia="MS UI Gothic" w:hAnsi="MS UI Gothic" w:cs="MS UI Gothic" w:hint="eastAsia"/>
        <w:b/>
        <w:bCs/>
        <w:szCs w:val="20"/>
      </w:rPr>
      <w:t>東京試験所</w:t>
    </w:r>
    <w:r>
      <w:rPr>
        <w:rFonts w:ascii="MS UI Gothic" w:eastAsia="MS UI Gothic" w:hAnsi="MS UI Gothic"/>
        <w:sz w:val="16"/>
        <w:szCs w:val="16"/>
      </w:rPr>
      <w:tab/>
      <w:t>神奈川県川崎市麻生区栗木2-8-20</w:t>
    </w:r>
    <w:r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980-2090</w:t>
    </w:r>
    <w:r w:rsidRPr="008A5C2E">
      <w:rPr>
        <w:rFonts w:ascii="MS UI Gothic" w:eastAsia="MS UI Gothic" w:hAnsi="MS UI Gothic" w:cs="MS UI Gothic"/>
        <w:sz w:val="16"/>
        <w:szCs w:val="16"/>
      </w:rPr>
      <w:t xml:space="preserve"> / FAX: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980-2052</w:t>
    </w:r>
  </w:p>
  <w:p w14:paraId="0FC3FA51" w14:textId="77777777" w:rsidR="00686361" w:rsidRPr="008A5C2E" w:rsidRDefault="00686361" w:rsidP="00E538CB">
    <w:pPr>
      <w:pStyle w:val="a4"/>
      <w:tabs>
        <w:tab w:val="clear" w:pos="4252"/>
        <w:tab w:val="left" w:pos="2127"/>
        <w:tab w:val="left" w:pos="3686"/>
        <w:tab w:val="left" w:pos="6521"/>
      </w:tabs>
      <w:ind w:firstLine="403"/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 w:cs="MS UI Gothic" w:hint="eastAsia"/>
        <w:b/>
        <w:bCs/>
        <w:szCs w:val="20"/>
      </w:rPr>
      <w:t>山梨</w:t>
    </w:r>
    <w:r w:rsidRPr="008A5C2E">
      <w:rPr>
        <w:rFonts w:ascii="MS UI Gothic" w:eastAsia="MS UI Gothic" w:hAnsi="MS UI Gothic" w:cs="MS UI Gothic"/>
        <w:b/>
        <w:bCs/>
        <w:szCs w:val="20"/>
      </w:rPr>
      <w:t>EMC</w:t>
    </w:r>
    <w:r w:rsidRPr="008A5C2E"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芦川試験所</w:t>
    </w:r>
    <w:r w:rsidRPr="008A5C2E">
      <w:rPr>
        <w:rFonts w:ascii="MS UI Gothic" w:eastAsia="MS UI Gothic" w:hAnsi="MS UI Gothic"/>
        <w:sz w:val="16"/>
        <w:szCs w:val="16"/>
      </w:rPr>
      <w:tab/>
    </w:r>
    <w:r>
      <w:rPr>
        <w:rFonts w:ascii="MS UI Gothic" w:eastAsia="MS UI Gothic" w:hAnsi="MS UI Gothic" w:cs="MS UI Gothic" w:hint="eastAsia"/>
        <w:sz w:val="16"/>
        <w:szCs w:val="16"/>
      </w:rPr>
      <w:t>山梨県笛吹市芦川町鶯宿1661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055-298-2141 / FAX: 055-298-2125</w:t>
    </w:r>
  </w:p>
  <w:p w14:paraId="6C66B483" w14:textId="77777777" w:rsidR="00686361" w:rsidRPr="008A5C2E" w:rsidRDefault="00686361" w:rsidP="00E538CB">
    <w:pPr>
      <w:pStyle w:val="a4"/>
      <w:tabs>
        <w:tab w:val="clear" w:pos="4252"/>
        <w:tab w:val="left" w:pos="2127"/>
        <w:tab w:val="center" w:pos="3240"/>
        <w:tab w:val="left" w:pos="3686"/>
        <w:tab w:val="left" w:pos="6521"/>
      </w:tabs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上九一色試験所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山梨県甲府市古関町</w:t>
    </w:r>
    <w:r w:rsidRPr="008A5C2E">
      <w:rPr>
        <w:rFonts w:ascii="MS UI Gothic" w:eastAsia="MS UI Gothic" w:hAnsi="MS UI Gothic" w:cs="MS UI Gothic"/>
        <w:sz w:val="16"/>
        <w:szCs w:val="16"/>
      </w:rPr>
      <w:t>3415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0555-88-2580 / FAX: 0555-88-2588</w:t>
    </w:r>
  </w:p>
  <w:p w14:paraId="3B28038C" w14:textId="77777777" w:rsidR="00686361" w:rsidRDefault="00686361" w:rsidP="00A8490B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東海</w:t>
    </w:r>
    <w:r w:rsidRPr="001F5930">
      <w:rPr>
        <w:rFonts w:ascii="MS UI Gothic" w:eastAsia="MS UI Gothic" w:hAnsi="MS UI Gothic" w:cs="MS UI Gothic"/>
        <w:b/>
        <w:bCs/>
        <w:szCs w:val="20"/>
        <w:lang w:val="de-DE"/>
      </w:rPr>
      <w:t>EMC</w:t>
    </w:r>
    <w:r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="00A343CF">
      <w:rPr>
        <w:rFonts w:ascii="MS UI Gothic" w:eastAsia="MS UI Gothic" w:hAnsi="MS UI Gothic" w:hint="eastAsia"/>
        <w:sz w:val="16"/>
        <w:szCs w:val="16"/>
        <w:lang w:val="de-DE"/>
      </w:rPr>
      <w:t xml:space="preserve">富士松試験所 </w:t>
    </w:r>
    <w:r w:rsidR="00A343CF">
      <w:rPr>
        <w:rFonts w:ascii="MS UI Gothic" w:eastAsia="MS UI Gothic" w:hAnsi="MS UI Gothic"/>
        <w:sz w:val="16"/>
        <w:szCs w:val="16"/>
        <w:lang w:val="de-DE"/>
      </w:rPr>
      <w:t xml:space="preserve">           </w:t>
    </w:r>
    <w:r>
      <w:rPr>
        <w:rFonts w:ascii="MS UI Gothic" w:eastAsia="MS UI Gothic" w:hAnsi="MS UI Gothic" w:hint="eastAsia"/>
        <w:sz w:val="16"/>
        <w:szCs w:val="16"/>
        <w:lang w:val="de-DE"/>
      </w:rPr>
      <w:t>愛知県刈谷市今岡町吹戸池68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566-26-2890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566-28-2891</w:t>
    </w:r>
  </w:p>
  <w:p w14:paraId="091CD260" w14:textId="77777777" w:rsidR="00A343CF" w:rsidRDefault="00A343CF" w:rsidP="00A8490B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320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sz w:val="16"/>
        <w:szCs w:val="16"/>
        <w:lang w:val="de-DE"/>
      </w:rPr>
      <w:t xml:space="preserve"> </w:t>
    </w:r>
    <w:r>
      <w:rPr>
        <w:rFonts w:ascii="MS UI Gothic" w:eastAsia="MS UI Gothic" w:hAnsi="MS UI Gothic" w:cs="MS UI Gothic"/>
        <w:sz w:val="16"/>
        <w:szCs w:val="16"/>
        <w:lang w:val="de-DE"/>
      </w:rPr>
      <w:t xml:space="preserve">                                    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刈谷駅前試験所　　　　愛知県刈谷市若松町4-28</w:t>
    </w:r>
    <w:r>
      <w:rPr>
        <w:rFonts w:ascii="MS UI Gothic" w:eastAsia="MS UI Gothic" w:hAnsi="MS UI Gothic" w:cs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9243</w:t>
    </w:r>
  </w:p>
  <w:p w14:paraId="31BF6F6A" w14:textId="77777777" w:rsidR="00686361" w:rsidRPr="00E538CB" w:rsidRDefault="00686361" w:rsidP="00A8490B">
    <w:pPr>
      <w:pStyle w:val="a4"/>
      <w:tabs>
        <w:tab w:val="clear" w:pos="4252"/>
        <w:tab w:val="left" w:pos="2127"/>
        <w:tab w:val="left" w:pos="3686"/>
        <w:tab w:val="left" w:pos="6510"/>
      </w:tabs>
      <w:ind w:firstLineChars="200" w:firstLine="402"/>
      <w:jc w:val="left"/>
      <w:rPr>
        <w:rFonts w:ascii="MS UI Gothic" w:eastAsia="MS UI Gothic" w:hAnsi="MS UI Gothic" w:cs="MS UI Gothic"/>
        <w:b/>
        <w:bCs/>
        <w:szCs w:val="20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登戸試験所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>
      <w:rPr>
        <w:rFonts w:ascii="MS UI Gothic" w:eastAsia="MS UI Gothic" w:hAnsi="MS UI Gothic"/>
        <w:sz w:val="16"/>
        <w:szCs w:val="16"/>
        <w:lang w:val="de-DE"/>
      </w:rPr>
      <w:t>神奈川県川崎市多摩区登戸294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TEL: </w:t>
    </w:r>
    <w:r w:rsidR="00C67274" w:rsidRPr="00C67274">
      <w:rPr>
        <w:rFonts w:ascii="MS UI Gothic" w:eastAsia="MS UI Gothic" w:hAnsi="MS UI Gothic" w:cs="MS UI Gothic"/>
        <w:sz w:val="16"/>
        <w:szCs w:val="16"/>
        <w:lang w:val="de-DE"/>
      </w:rPr>
      <w:t>044-911-8601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</w:t>
    </w:r>
    <w:r w:rsidR="00C67274" w:rsidRPr="00C67274">
      <w:rPr>
        <w:rFonts w:ascii="MS UI Gothic" w:eastAsia="MS UI Gothic" w:hAnsi="MS UI Gothic" w:cs="MS UI Gothic"/>
        <w:sz w:val="16"/>
        <w:szCs w:val="16"/>
        <w:lang w:val="de-DE"/>
      </w:rPr>
      <w:t>044-911-8621</w:t>
    </w:r>
  </w:p>
  <w:p w14:paraId="1821F460" w14:textId="5E79D3CA" w:rsidR="00686361" w:rsidRPr="00B801EA" w:rsidRDefault="00686361" w:rsidP="007954D2">
    <w:pPr>
      <w:pStyle w:val="a3"/>
      <w:wordWrap w:val="0"/>
      <w:jc w:val="right"/>
      <w:rPr>
        <w:sz w:val="16"/>
        <w:szCs w:val="16"/>
        <w:lang w:val="de-DE"/>
      </w:rPr>
    </w:pPr>
    <w:r w:rsidRPr="00B801EA">
      <w:rPr>
        <w:rFonts w:eastAsia="ＭＳ ゴシック" w:hint="eastAsia"/>
        <w:kern w:val="0"/>
        <w:sz w:val="16"/>
        <w:szCs w:val="16"/>
        <w:lang w:val="de-DE"/>
      </w:rPr>
      <w:t>Y-034-</w:t>
    </w:r>
    <w:r w:rsidR="00904FD3">
      <w:rPr>
        <w:rFonts w:eastAsia="ＭＳ ゴシック" w:hint="eastAsia"/>
        <w:kern w:val="0"/>
        <w:sz w:val="16"/>
        <w:szCs w:val="16"/>
        <w:lang w:val="de-DE"/>
      </w:rPr>
      <w:t>4</w:t>
    </w:r>
    <w:r w:rsidRPr="00B801EA">
      <w:rPr>
        <w:rFonts w:eastAsia="ＭＳ ゴシック" w:hint="eastAsia"/>
        <w:kern w:val="0"/>
        <w:sz w:val="16"/>
        <w:szCs w:val="16"/>
        <w:lang w:val="de-DE"/>
      </w:rPr>
      <w:t xml:space="preserve"> Rev.</w:t>
    </w:r>
    <w:r w:rsidR="003B7D35">
      <w:rPr>
        <w:rFonts w:eastAsia="ＭＳ ゴシック"/>
        <w:kern w:val="0"/>
        <w:sz w:val="16"/>
        <w:szCs w:val="16"/>
        <w:lang w:val="de-DE"/>
      </w:rPr>
      <w:t>9</w:t>
    </w:r>
    <w:r w:rsidR="003B7D35" w:rsidRPr="00B801EA">
      <w:rPr>
        <w:rFonts w:eastAsia="ＭＳ ゴシック" w:hint="eastAsia"/>
        <w:kern w:val="0"/>
        <w:sz w:val="16"/>
        <w:szCs w:val="16"/>
        <w:lang w:val="de-DE"/>
      </w:rPr>
      <w:t xml:space="preserve">    </w:t>
    </w:r>
    <w:r w:rsidRPr="00B801EA">
      <w:rPr>
        <w:rFonts w:eastAsia="ＭＳ ゴシック" w:hint="eastAsia"/>
        <w:kern w:val="0"/>
        <w:sz w:val="16"/>
        <w:szCs w:val="16"/>
        <w:lang w:val="de-DE"/>
      </w:rPr>
      <w:t xml:space="preserve">Page </w:t>
    </w:r>
    <w:r w:rsidRPr="007954D2">
      <w:rPr>
        <w:rStyle w:val="a5"/>
        <w:sz w:val="16"/>
        <w:szCs w:val="16"/>
      </w:rPr>
      <w:fldChar w:fldCharType="begin"/>
    </w:r>
    <w:r w:rsidRPr="00B801EA">
      <w:rPr>
        <w:rStyle w:val="a5"/>
        <w:sz w:val="16"/>
        <w:szCs w:val="16"/>
        <w:lang w:val="de-DE"/>
      </w:rPr>
      <w:instrText xml:space="preserve"> PAGE </w:instrText>
    </w:r>
    <w:r w:rsidRPr="007954D2">
      <w:rPr>
        <w:rStyle w:val="a5"/>
        <w:sz w:val="16"/>
        <w:szCs w:val="16"/>
      </w:rPr>
      <w:fldChar w:fldCharType="separate"/>
    </w:r>
    <w:r w:rsidR="005449ED">
      <w:rPr>
        <w:rStyle w:val="a5"/>
        <w:noProof/>
        <w:sz w:val="16"/>
        <w:szCs w:val="16"/>
        <w:lang w:val="de-DE"/>
      </w:rPr>
      <w:t>1</w:t>
    </w:r>
    <w:r w:rsidRPr="007954D2">
      <w:rPr>
        <w:rStyle w:val="a5"/>
        <w:sz w:val="16"/>
        <w:szCs w:val="16"/>
      </w:rPr>
      <w:fldChar w:fldCharType="end"/>
    </w:r>
    <w:r w:rsidRPr="00B801EA">
      <w:rPr>
        <w:rStyle w:val="a5"/>
        <w:rFonts w:hint="eastAsia"/>
        <w:sz w:val="16"/>
        <w:szCs w:val="16"/>
        <w:lang w:val="de-DE"/>
      </w:rPr>
      <w:t xml:space="preserve"> of </w:t>
    </w:r>
    <w:r w:rsidRPr="007954D2">
      <w:rPr>
        <w:rStyle w:val="a5"/>
        <w:sz w:val="16"/>
        <w:szCs w:val="16"/>
      </w:rPr>
      <w:fldChar w:fldCharType="begin"/>
    </w:r>
    <w:r w:rsidRPr="00B801EA">
      <w:rPr>
        <w:rStyle w:val="a5"/>
        <w:sz w:val="16"/>
        <w:szCs w:val="16"/>
        <w:lang w:val="de-DE"/>
      </w:rPr>
      <w:instrText xml:space="preserve"> NUMPAGES </w:instrText>
    </w:r>
    <w:r w:rsidRPr="007954D2">
      <w:rPr>
        <w:rStyle w:val="a5"/>
        <w:sz w:val="16"/>
        <w:szCs w:val="16"/>
      </w:rPr>
      <w:fldChar w:fldCharType="separate"/>
    </w:r>
    <w:r w:rsidR="005449ED">
      <w:rPr>
        <w:rStyle w:val="a5"/>
        <w:noProof/>
        <w:sz w:val="16"/>
        <w:szCs w:val="16"/>
        <w:lang w:val="de-DE"/>
      </w:rPr>
      <w:t>1</w:t>
    </w:r>
    <w:r w:rsidRPr="007954D2">
      <w:rPr>
        <w:rStyle w:val="a5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7FAB9" w14:textId="77777777" w:rsidR="00C71A0E" w:rsidRDefault="00C71A0E">
      <w:r>
        <w:separator/>
      </w:r>
    </w:p>
  </w:footnote>
  <w:footnote w:type="continuationSeparator" w:id="0">
    <w:p w14:paraId="1AC1170D" w14:textId="77777777" w:rsidR="00C71A0E" w:rsidRDefault="00C71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FB9F7" w14:textId="77777777" w:rsidR="00686361" w:rsidRPr="0092513C" w:rsidRDefault="00686361" w:rsidP="0092513C">
    <w:pPr>
      <w:pStyle w:val="a3"/>
      <w:wordWrap w:val="0"/>
      <w:jc w:val="right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drawing>
        <wp:inline distT="0" distB="0" distL="0" distR="0" wp14:anchorId="19DF4758" wp14:editId="25C0C885">
          <wp:extent cx="1171575" cy="676275"/>
          <wp:effectExtent l="0" t="0" r="0" b="0"/>
          <wp:docPr id="15" name="図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7CA9"/>
    <w:multiLevelType w:val="multilevel"/>
    <w:tmpl w:val="4B9AD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36578"/>
    <w:multiLevelType w:val="hybridMultilevel"/>
    <w:tmpl w:val="B1B6076E"/>
    <w:lvl w:ilvl="0" w:tplc="5BAEB45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DEE6F6C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3">
    <w:nsid w:val="23DC6DEE"/>
    <w:multiLevelType w:val="hybridMultilevel"/>
    <w:tmpl w:val="9836FBE8"/>
    <w:lvl w:ilvl="0" w:tplc="105AC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AB813E2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5">
    <w:nsid w:val="38821067"/>
    <w:multiLevelType w:val="hybridMultilevel"/>
    <w:tmpl w:val="553AE5D4"/>
    <w:lvl w:ilvl="0" w:tplc="89668C42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400A7AB6"/>
    <w:multiLevelType w:val="hybridMultilevel"/>
    <w:tmpl w:val="FA4CC4FE"/>
    <w:lvl w:ilvl="0" w:tplc="1ABACB3A">
      <w:start w:val="10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HGｺﾞｼｯｸE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5C8F34F3"/>
    <w:multiLevelType w:val="hybridMultilevel"/>
    <w:tmpl w:val="E3641E3A"/>
    <w:lvl w:ilvl="0" w:tplc="4E7C3C18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7F552DAF"/>
    <w:multiLevelType w:val="hybridMultilevel"/>
    <w:tmpl w:val="49128676"/>
    <w:lvl w:ilvl="0" w:tplc="7AAA705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42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D9"/>
    <w:rsid w:val="000101FE"/>
    <w:rsid w:val="0001339C"/>
    <w:rsid w:val="00017BE9"/>
    <w:rsid w:val="00021A39"/>
    <w:rsid w:val="000313B9"/>
    <w:rsid w:val="0003166C"/>
    <w:rsid w:val="0003463B"/>
    <w:rsid w:val="0003751F"/>
    <w:rsid w:val="00051544"/>
    <w:rsid w:val="00053730"/>
    <w:rsid w:val="00053DA8"/>
    <w:rsid w:val="00065189"/>
    <w:rsid w:val="00067744"/>
    <w:rsid w:val="00073F6E"/>
    <w:rsid w:val="00076625"/>
    <w:rsid w:val="000810F4"/>
    <w:rsid w:val="00081D28"/>
    <w:rsid w:val="00085D5A"/>
    <w:rsid w:val="000A14FB"/>
    <w:rsid w:val="000A28BF"/>
    <w:rsid w:val="000A7F28"/>
    <w:rsid w:val="000B20F9"/>
    <w:rsid w:val="000C33AE"/>
    <w:rsid w:val="000C7E6E"/>
    <w:rsid w:val="000D7A5E"/>
    <w:rsid w:val="000E0746"/>
    <w:rsid w:val="000E1805"/>
    <w:rsid w:val="000E679C"/>
    <w:rsid w:val="000F3BA0"/>
    <w:rsid w:val="000F60C1"/>
    <w:rsid w:val="000F64A6"/>
    <w:rsid w:val="000F6A9E"/>
    <w:rsid w:val="00103BB5"/>
    <w:rsid w:val="00106ED8"/>
    <w:rsid w:val="001122C2"/>
    <w:rsid w:val="00113550"/>
    <w:rsid w:val="0012528D"/>
    <w:rsid w:val="00135553"/>
    <w:rsid w:val="001429CC"/>
    <w:rsid w:val="00151E84"/>
    <w:rsid w:val="00163E7E"/>
    <w:rsid w:val="00164D49"/>
    <w:rsid w:val="001675CD"/>
    <w:rsid w:val="00167828"/>
    <w:rsid w:val="00167A2F"/>
    <w:rsid w:val="0017037F"/>
    <w:rsid w:val="0018405E"/>
    <w:rsid w:val="00184F47"/>
    <w:rsid w:val="00187095"/>
    <w:rsid w:val="00187923"/>
    <w:rsid w:val="00187D1E"/>
    <w:rsid w:val="00194304"/>
    <w:rsid w:val="00197B37"/>
    <w:rsid w:val="001A0E14"/>
    <w:rsid w:val="001A7439"/>
    <w:rsid w:val="001A7FC3"/>
    <w:rsid w:val="001B7D69"/>
    <w:rsid w:val="001B7DBE"/>
    <w:rsid w:val="001C33E9"/>
    <w:rsid w:val="001C51AE"/>
    <w:rsid w:val="001C6A8F"/>
    <w:rsid w:val="001D1971"/>
    <w:rsid w:val="001D3D2C"/>
    <w:rsid w:val="001E6E78"/>
    <w:rsid w:val="001F0CBD"/>
    <w:rsid w:val="001F227B"/>
    <w:rsid w:val="001F6518"/>
    <w:rsid w:val="002017FE"/>
    <w:rsid w:val="002050B6"/>
    <w:rsid w:val="00211B9E"/>
    <w:rsid w:val="002128CD"/>
    <w:rsid w:val="00213EEB"/>
    <w:rsid w:val="002256AB"/>
    <w:rsid w:val="002359D2"/>
    <w:rsid w:val="002376C6"/>
    <w:rsid w:val="002402A1"/>
    <w:rsid w:val="00254D81"/>
    <w:rsid w:val="002637BD"/>
    <w:rsid w:val="00266D8F"/>
    <w:rsid w:val="0027623D"/>
    <w:rsid w:val="00284467"/>
    <w:rsid w:val="0028453A"/>
    <w:rsid w:val="00286135"/>
    <w:rsid w:val="00287F2C"/>
    <w:rsid w:val="00290677"/>
    <w:rsid w:val="0029405D"/>
    <w:rsid w:val="0029547C"/>
    <w:rsid w:val="002A7DA4"/>
    <w:rsid w:val="002B4332"/>
    <w:rsid w:val="002B7E85"/>
    <w:rsid w:val="002C2E52"/>
    <w:rsid w:val="002C39D9"/>
    <w:rsid w:val="002C48C5"/>
    <w:rsid w:val="002C7E9C"/>
    <w:rsid w:val="002D2F78"/>
    <w:rsid w:val="002D40C4"/>
    <w:rsid w:val="002E6E89"/>
    <w:rsid w:val="002F088E"/>
    <w:rsid w:val="002F2422"/>
    <w:rsid w:val="002F29BB"/>
    <w:rsid w:val="00300518"/>
    <w:rsid w:val="003017B2"/>
    <w:rsid w:val="003025C5"/>
    <w:rsid w:val="00303036"/>
    <w:rsid w:val="00333673"/>
    <w:rsid w:val="00345585"/>
    <w:rsid w:val="0036114F"/>
    <w:rsid w:val="00367B31"/>
    <w:rsid w:val="003734EE"/>
    <w:rsid w:val="00380585"/>
    <w:rsid w:val="00384A20"/>
    <w:rsid w:val="00393954"/>
    <w:rsid w:val="00395B4E"/>
    <w:rsid w:val="003A3142"/>
    <w:rsid w:val="003A5E90"/>
    <w:rsid w:val="003A5EAF"/>
    <w:rsid w:val="003B796B"/>
    <w:rsid w:val="003B7D35"/>
    <w:rsid w:val="003C2347"/>
    <w:rsid w:val="003C7309"/>
    <w:rsid w:val="003D22A8"/>
    <w:rsid w:val="003D2777"/>
    <w:rsid w:val="003D3E62"/>
    <w:rsid w:val="003E3D09"/>
    <w:rsid w:val="003F2C47"/>
    <w:rsid w:val="00403955"/>
    <w:rsid w:val="00414552"/>
    <w:rsid w:val="00417F73"/>
    <w:rsid w:val="0042419C"/>
    <w:rsid w:val="00470B06"/>
    <w:rsid w:val="0047486A"/>
    <w:rsid w:val="00480CE5"/>
    <w:rsid w:val="004853E0"/>
    <w:rsid w:val="00486C06"/>
    <w:rsid w:val="00487DE0"/>
    <w:rsid w:val="004A233C"/>
    <w:rsid w:val="004A242A"/>
    <w:rsid w:val="004A4DA4"/>
    <w:rsid w:val="004B2144"/>
    <w:rsid w:val="004B575A"/>
    <w:rsid w:val="004B7299"/>
    <w:rsid w:val="004C1045"/>
    <w:rsid w:val="004C3709"/>
    <w:rsid w:val="004C71E7"/>
    <w:rsid w:val="004D7A38"/>
    <w:rsid w:val="004E22C0"/>
    <w:rsid w:val="004E45FD"/>
    <w:rsid w:val="004E4EC3"/>
    <w:rsid w:val="004F0C1F"/>
    <w:rsid w:val="004F72C3"/>
    <w:rsid w:val="00510875"/>
    <w:rsid w:val="00514EC3"/>
    <w:rsid w:val="00515E83"/>
    <w:rsid w:val="00517475"/>
    <w:rsid w:val="005275AB"/>
    <w:rsid w:val="00535804"/>
    <w:rsid w:val="00536215"/>
    <w:rsid w:val="00536522"/>
    <w:rsid w:val="00540600"/>
    <w:rsid w:val="00541323"/>
    <w:rsid w:val="005419CF"/>
    <w:rsid w:val="0054345D"/>
    <w:rsid w:val="005449ED"/>
    <w:rsid w:val="005505DC"/>
    <w:rsid w:val="0056064D"/>
    <w:rsid w:val="00560E62"/>
    <w:rsid w:val="005642B1"/>
    <w:rsid w:val="0056560D"/>
    <w:rsid w:val="00576FFC"/>
    <w:rsid w:val="00580A02"/>
    <w:rsid w:val="00583F83"/>
    <w:rsid w:val="005970EA"/>
    <w:rsid w:val="005B137A"/>
    <w:rsid w:val="005B1799"/>
    <w:rsid w:val="005B4251"/>
    <w:rsid w:val="005C32A9"/>
    <w:rsid w:val="005D4BA7"/>
    <w:rsid w:val="005D4C61"/>
    <w:rsid w:val="005D6038"/>
    <w:rsid w:val="005F5ACE"/>
    <w:rsid w:val="00604562"/>
    <w:rsid w:val="00605C75"/>
    <w:rsid w:val="006127D3"/>
    <w:rsid w:val="00613535"/>
    <w:rsid w:val="00616DAE"/>
    <w:rsid w:val="00617200"/>
    <w:rsid w:val="00620A00"/>
    <w:rsid w:val="0062386D"/>
    <w:rsid w:val="00625F47"/>
    <w:rsid w:val="00633821"/>
    <w:rsid w:val="006459AD"/>
    <w:rsid w:val="00645F2E"/>
    <w:rsid w:val="00651EA9"/>
    <w:rsid w:val="006609BA"/>
    <w:rsid w:val="00667B5B"/>
    <w:rsid w:val="00673728"/>
    <w:rsid w:val="00682D19"/>
    <w:rsid w:val="006842E2"/>
    <w:rsid w:val="00686361"/>
    <w:rsid w:val="00691F89"/>
    <w:rsid w:val="006935EC"/>
    <w:rsid w:val="006A3B86"/>
    <w:rsid w:val="006A571E"/>
    <w:rsid w:val="006A765B"/>
    <w:rsid w:val="006B01B4"/>
    <w:rsid w:val="006B4064"/>
    <w:rsid w:val="006B5109"/>
    <w:rsid w:val="006D11A9"/>
    <w:rsid w:val="006D44F5"/>
    <w:rsid w:val="006E222B"/>
    <w:rsid w:val="00705177"/>
    <w:rsid w:val="00707022"/>
    <w:rsid w:val="00726BD0"/>
    <w:rsid w:val="007431D0"/>
    <w:rsid w:val="0074379D"/>
    <w:rsid w:val="00745163"/>
    <w:rsid w:val="007502B6"/>
    <w:rsid w:val="00752EE8"/>
    <w:rsid w:val="00757498"/>
    <w:rsid w:val="0075773A"/>
    <w:rsid w:val="007622D1"/>
    <w:rsid w:val="00763AD4"/>
    <w:rsid w:val="00765EA5"/>
    <w:rsid w:val="007704DD"/>
    <w:rsid w:val="00793797"/>
    <w:rsid w:val="00793CFA"/>
    <w:rsid w:val="00794EEA"/>
    <w:rsid w:val="007954D2"/>
    <w:rsid w:val="007A041D"/>
    <w:rsid w:val="007A21E1"/>
    <w:rsid w:val="007B6FEA"/>
    <w:rsid w:val="007D2169"/>
    <w:rsid w:val="007D6772"/>
    <w:rsid w:val="007F3437"/>
    <w:rsid w:val="00802973"/>
    <w:rsid w:val="00805BE0"/>
    <w:rsid w:val="00806FDD"/>
    <w:rsid w:val="008129C3"/>
    <w:rsid w:val="0081365D"/>
    <w:rsid w:val="00815329"/>
    <w:rsid w:val="00815687"/>
    <w:rsid w:val="0081738A"/>
    <w:rsid w:val="0082093A"/>
    <w:rsid w:val="00822BFF"/>
    <w:rsid w:val="00836CFD"/>
    <w:rsid w:val="00836FFF"/>
    <w:rsid w:val="0084123B"/>
    <w:rsid w:val="00852D19"/>
    <w:rsid w:val="00856B6D"/>
    <w:rsid w:val="00870257"/>
    <w:rsid w:val="008720DA"/>
    <w:rsid w:val="008728B0"/>
    <w:rsid w:val="008731F2"/>
    <w:rsid w:val="0087482E"/>
    <w:rsid w:val="00874B4D"/>
    <w:rsid w:val="00875260"/>
    <w:rsid w:val="00880F27"/>
    <w:rsid w:val="00882F90"/>
    <w:rsid w:val="00883EF2"/>
    <w:rsid w:val="00886018"/>
    <w:rsid w:val="00887D90"/>
    <w:rsid w:val="00895440"/>
    <w:rsid w:val="008A5C2E"/>
    <w:rsid w:val="008B2A55"/>
    <w:rsid w:val="008C520E"/>
    <w:rsid w:val="008D6EA7"/>
    <w:rsid w:val="008E0224"/>
    <w:rsid w:val="008E1425"/>
    <w:rsid w:val="008F39C9"/>
    <w:rsid w:val="009043F0"/>
    <w:rsid w:val="00904FD3"/>
    <w:rsid w:val="00907F73"/>
    <w:rsid w:val="00913875"/>
    <w:rsid w:val="00914E75"/>
    <w:rsid w:val="009169D9"/>
    <w:rsid w:val="009205E7"/>
    <w:rsid w:val="0092513C"/>
    <w:rsid w:val="0093313D"/>
    <w:rsid w:val="00933829"/>
    <w:rsid w:val="00933C53"/>
    <w:rsid w:val="00935C55"/>
    <w:rsid w:val="00936B37"/>
    <w:rsid w:val="00943208"/>
    <w:rsid w:val="00945407"/>
    <w:rsid w:val="00957868"/>
    <w:rsid w:val="00961B00"/>
    <w:rsid w:val="009624BD"/>
    <w:rsid w:val="00962A77"/>
    <w:rsid w:val="00970BCD"/>
    <w:rsid w:val="00970C1F"/>
    <w:rsid w:val="00971C71"/>
    <w:rsid w:val="00971DD9"/>
    <w:rsid w:val="009734F2"/>
    <w:rsid w:val="0097429C"/>
    <w:rsid w:val="00975B58"/>
    <w:rsid w:val="00980087"/>
    <w:rsid w:val="009834B8"/>
    <w:rsid w:val="009839A1"/>
    <w:rsid w:val="00991D0C"/>
    <w:rsid w:val="009921C2"/>
    <w:rsid w:val="00993D40"/>
    <w:rsid w:val="009A11C0"/>
    <w:rsid w:val="009A3F57"/>
    <w:rsid w:val="009C2BE0"/>
    <w:rsid w:val="009C60CB"/>
    <w:rsid w:val="009D510C"/>
    <w:rsid w:val="009D6B2B"/>
    <w:rsid w:val="009E2BAA"/>
    <w:rsid w:val="009F2459"/>
    <w:rsid w:val="009F2A34"/>
    <w:rsid w:val="009F4F22"/>
    <w:rsid w:val="00A06FEB"/>
    <w:rsid w:val="00A12B93"/>
    <w:rsid w:val="00A306C2"/>
    <w:rsid w:val="00A342DD"/>
    <w:rsid w:val="00A343CF"/>
    <w:rsid w:val="00A36EE6"/>
    <w:rsid w:val="00A577EF"/>
    <w:rsid w:val="00A6187D"/>
    <w:rsid w:val="00A7070E"/>
    <w:rsid w:val="00A73679"/>
    <w:rsid w:val="00A80705"/>
    <w:rsid w:val="00A8490B"/>
    <w:rsid w:val="00A87958"/>
    <w:rsid w:val="00A962C4"/>
    <w:rsid w:val="00AA3F66"/>
    <w:rsid w:val="00AA40CD"/>
    <w:rsid w:val="00AA6AE3"/>
    <w:rsid w:val="00AB5135"/>
    <w:rsid w:val="00AC0FDA"/>
    <w:rsid w:val="00AC65D6"/>
    <w:rsid w:val="00AC7BB2"/>
    <w:rsid w:val="00AD20B9"/>
    <w:rsid w:val="00AE1FF0"/>
    <w:rsid w:val="00AE36D7"/>
    <w:rsid w:val="00AF0580"/>
    <w:rsid w:val="00AF0B0D"/>
    <w:rsid w:val="00AF13D6"/>
    <w:rsid w:val="00AF2F62"/>
    <w:rsid w:val="00B0706E"/>
    <w:rsid w:val="00B13C7F"/>
    <w:rsid w:val="00B1745B"/>
    <w:rsid w:val="00B249A5"/>
    <w:rsid w:val="00B24B39"/>
    <w:rsid w:val="00B270F3"/>
    <w:rsid w:val="00B32EAD"/>
    <w:rsid w:val="00B414BA"/>
    <w:rsid w:val="00B46209"/>
    <w:rsid w:val="00B47B59"/>
    <w:rsid w:val="00B526D3"/>
    <w:rsid w:val="00B664F4"/>
    <w:rsid w:val="00B67147"/>
    <w:rsid w:val="00B801C5"/>
    <w:rsid w:val="00B801EA"/>
    <w:rsid w:val="00B84FD2"/>
    <w:rsid w:val="00B92B59"/>
    <w:rsid w:val="00B95BC1"/>
    <w:rsid w:val="00B95F51"/>
    <w:rsid w:val="00B96A85"/>
    <w:rsid w:val="00B976D1"/>
    <w:rsid w:val="00BA42BF"/>
    <w:rsid w:val="00BA671D"/>
    <w:rsid w:val="00BB1038"/>
    <w:rsid w:val="00BC23C5"/>
    <w:rsid w:val="00BC2822"/>
    <w:rsid w:val="00BD08E3"/>
    <w:rsid w:val="00BD3587"/>
    <w:rsid w:val="00BD6713"/>
    <w:rsid w:val="00BD7466"/>
    <w:rsid w:val="00BD759E"/>
    <w:rsid w:val="00BE1645"/>
    <w:rsid w:val="00BE73FA"/>
    <w:rsid w:val="00BF011F"/>
    <w:rsid w:val="00BF0189"/>
    <w:rsid w:val="00BF0362"/>
    <w:rsid w:val="00BF160B"/>
    <w:rsid w:val="00C00C70"/>
    <w:rsid w:val="00C01AF8"/>
    <w:rsid w:val="00C0657B"/>
    <w:rsid w:val="00C17AA3"/>
    <w:rsid w:val="00C21FA0"/>
    <w:rsid w:val="00C326CB"/>
    <w:rsid w:val="00C32DD4"/>
    <w:rsid w:val="00C33988"/>
    <w:rsid w:val="00C34BC8"/>
    <w:rsid w:val="00C45333"/>
    <w:rsid w:val="00C50F76"/>
    <w:rsid w:val="00C51401"/>
    <w:rsid w:val="00C55041"/>
    <w:rsid w:val="00C65D71"/>
    <w:rsid w:val="00C67274"/>
    <w:rsid w:val="00C71A0E"/>
    <w:rsid w:val="00C72080"/>
    <w:rsid w:val="00C831D7"/>
    <w:rsid w:val="00C914ED"/>
    <w:rsid w:val="00C92E75"/>
    <w:rsid w:val="00CA09EE"/>
    <w:rsid w:val="00CA7031"/>
    <w:rsid w:val="00CB038D"/>
    <w:rsid w:val="00CB4534"/>
    <w:rsid w:val="00CC1027"/>
    <w:rsid w:val="00CC715B"/>
    <w:rsid w:val="00CD5A25"/>
    <w:rsid w:val="00CE1341"/>
    <w:rsid w:val="00CF02C0"/>
    <w:rsid w:val="00CF035E"/>
    <w:rsid w:val="00CF0C0D"/>
    <w:rsid w:val="00CF3D4C"/>
    <w:rsid w:val="00D00E3F"/>
    <w:rsid w:val="00D110DD"/>
    <w:rsid w:val="00D15947"/>
    <w:rsid w:val="00D33478"/>
    <w:rsid w:val="00D33864"/>
    <w:rsid w:val="00D350EF"/>
    <w:rsid w:val="00D35A42"/>
    <w:rsid w:val="00D369F3"/>
    <w:rsid w:val="00D5080B"/>
    <w:rsid w:val="00D5161B"/>
    <w:rsid w:val="00D53677"/>
    <w:rsid w:val="00D5388B"/>
    <w:rsid w:val="00D566C8"/>
    <w:rsid w:val="00D56881"/>
    <w:rsid w:val="00D62923"/>
    <w:rsid w:val="00D646E9"/>
    <w:rsid w:val="00D73498"/>
    <w:rsid w:val="00D77469"/>
    <w:rsid w:val="00D84EA4"/>
    <w:rsid w:val="00D936C5"/>
    <w:rsid w:val="00D94542"/>
    <w:rsid w:val="00D96661"/>
    <w:rsid w:val="00DA14DF"/>
    <w:rsid w:val="00DD2D7E"/>
    <w:rsid w:val="00DD31A6"/>
    <w:rsid w:val="00DE186B"/>
    <w:rsid w:val="00DE4BF7"/>
    <w:rsid w:val="00DE6AC2"/>
    <w:rsid w:val="00DF1BE5"/>
    <w:rsid w:val="00DF37C9"/>
    <w:rsid w:val="00DF53C6"/>
    <w:rsid w:val="00E029B1"/>
    <w:rsid w:val="00E14FD1"/>
    <w:rsid w:val="00E306DF"/>
    <w:rsid w:val="00E321DA"/>
    <w:rsid w:val="00E4183E"/>
    <w:rsid w:val="00E50740"/>
    <w:rsid w:val="00E53473"/>
    <w:rsid w:val="00E538CB"/>
    <w:rsid w:val="00E53B48"/>
    <w:rsid w:val="00E549A3"/>
    <w:rsid w:val="00E61BFF"/>
    <w:rsid w:val="00E70308"/>
    <w:rsid w:val="00E70C72"/>
    <w:rsid w:val="00E862A2"/>
    <w:rsid w:val="00E86571"/>
    <w:rsid w:val="00E871D2"/>
    <w:rsid w:val="00E94CAC"/>
    <w:rsid w:val="00EA0F7D"/>
    <w:rsid w:val="00EA3EC2"/>
    <w:rsid w:val="00EA7D0A"/>
    <w:rsid w:val="00EB5864"/>
    <w:rsid w:val="00EC3594"/>
    <w:rsid w:val="00EC77B8"/>
    <w:rsid w:val="00ED00BA"/>
    <w:rsid w:val="00ED0A8A"/>
    <w:rsid w:val="00ED320E"/>
    <w:rsid w:val="00EF2992"/>
    <w:rsid w:val="00F02B19"/>
    <w:rsid w:val="00F07D5C"/>
    <w:rsid w:val="00F11BCA"/>
    <w:rsid w:val="00F2049B"/>
    <w:rsid w:val="00F22FF2"/>
    <w:rsid w:val="00F2484B"/>
    <w:rsid w:val="00F3304D"/>
    <w:rsid w:val="00F33BC2"/>
    <w:rsid w:val="00F34489"/>
    <w:rsid w:val="00F34F57"/>
    <w:rsid w:val="00F427F7"/>
    <w:rsid w:val="00F44B7E"/>
    <w:rsid w:val="00F46BD1"/>
    <w:rsid w:val="00F4723B"/>
    <w:rsid w:val="00F51A30"/>
    <w:rsid w:val="00F70D73"/>
    <w:rsid w:val="00F75B19"/>
    <w:rsid w:val="00F97A20"/>
    <w:rsid w:val="00FA6758"/>
    <w:rsid w:val="00FC1EC5"/>
    <w:rsid w:val="00FC4ACE"/>
    <w:rsid w:val="00FC5405"/>
    <w:rsid w:val="00FE0FBB"/>
    <w:rsid w:val="00FE5DCA"/>
    <w:rsid w:val="00FE60E4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2BA3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797"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Ｐゴシック" w:hAnsi="Times New Roman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sz w:val="20"/>
      <w:szCs w:val="20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1">
    <w:name w:val="フッター1"/>
    <w:basedOn w:val="a"/>
    <w:pPr>
      <w:tabs>
        <w:tab w:val="center" w:pos="4252"/>
        <w:tab w:val="right" w:pos="8504"/>
      </w:tabs>
    </w:pPr>
  </w:style>
  <w:style w:type="character" w:styleId="a5">
    <w:name w:val="page number"/>
    <w:rPr>
      <w:sz w:val="20"/>
      <w:szCs w:val="20"/>
    </w:rPr>
  </w:style>
  <w:style w:type="table" w:styleId="a6">
    <w:name w:val="Table Grid"/>
    <w:basedOn w:val="a1"/>
    <w:rsid w:val="00856B6D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836CFD"/>
    <w:rPr>
      <w:b/>
      <w:bCs/>
    </w:rPr>
  </w:style>
  <w:style w:type="character" w:styleId="a8">
    <w:name w:val="Hyperlink"/>
    <w:rsid w:val="00993D40"/>
    <w:rPr>
      <w:color w:val="0000FF"/>
      <w:u w:val="single"/>
    </w:rPr>
  </w:style>
  <w:style w:type="paragraph" w:styleId="a9">
    <w:name w:val="Balloon Text"/>
    <w:basedOn w:val="a"/>
    <w:semiHidden/>
    <w:rsid w:val="00882F90"/>
    <w:rPr>
      <w:rFonts w:ascii="Arial" w:eastAsia="ＭＳ ゴシック" w:hAnsi="Arial"/>
      <w:sz w:val="18"/>
      <w:szCs w:val="18"/>
    </w:rPr>
  </w:style>
  <w:style w:type="paragraph" w:styleId="aa">
    <w:name w:val="Revision"/>
    <w:hidden/>
    <w:uiPriority w:val="99"/>
    <w:semiHidden/>
    <w:rsid w:val="00F427F7"/>
    <w:rPr>
      <w:rFonts w:ascii="Times New Roman" w:eastAsia="ＭＳ Ｐゴシック" w:hAnsi="Times New Roman"/>
      <w:kern w:val="2"/>
      <w:szCs w:val="21"/>
    </w:rPr>
  </w:style>
  <w:style w:type="paragraph" w:styleId="ab">
    <w:name w:val="List Paragraph"/>
    <w:basedOn w:val="a"/>
    <w:uiPriority w:val="34"/>
    <w:qFormat/>
    <w:rsid w:val="0068636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797"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Ｐゴシック" w:hAnsi="Times New Roman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sz w:val="20"/>
      <w:szCs w:val="20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1">
    <w:name w:val="フッター1"/>
    <w:basedOn w:val="a"/>
    <w:pPr>
      <w:tabs>
        <w:tab w:val="center" w:pos="4252"/>
        <w:tab w:val="right" w:pos="8504"/>
      </w:tabs>
    </w:pPr>
  </w:style>
  <w:style w:type="character" w:styleId="a5">
    <w:name w:val="page number"/>
    <w:rPr>
      <w:sz w:val="20"/>
      <w:szCs w:val="20"/>
    </w:rPr>
  </w:style>
  <w:style w:type="table" w:styleId="a6">
    <w:name w:val="Table Grid"/>
    <w:basedOn w:val="a1"/>
    <w:rsid w:val="00856B6D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836CFD"/>
    <w:rPr>
      <w:b/>
      <w:bCs/>
    </w:rPr>
  </w:style>
  <w:style w:type="character" w:styleId="a8">
    <w:name w:val="Hyperlink"/>
    <w:rsid w:val="00993D40"/>
    <w:rPr>
      <w:color w:val="0000FF"/>
      <w:u w:val="single"/>
    </w:rPr>
  </w:style>
  <w:style w:type="paragraph" w:styleId="a9">
    <w:name w:val="Balloon Text"/>
    <w:basedOn w:val="a"/>
    <w:semiHidden/>
    <w:rsid w:val="00882F90"/>
    <w:rPr>
      <w:rFonts w:ascii="Arial" w:eastAsia="ＭＳ ゴシック" w:hAnsi="Arial"/>
      <w:sz w:val="18"/>
      <w:szCs w:val="18"/>
    </w:rPr>
  </w:style>
  <w:style w:type="paragraph" w:styleId="aa">
    <w:name w:val="Revision"/>
    <w:hidden/>
    <w:uiPriority w:val="99"/>
    <w:semiHidden/>
    <w:rsid w:val="00F427F7"/>
    <w:rPr>
      <w:rFonts w:ascii="Times New Roman" w:eastAsia="ＭＳ Ｐゴシック" w:hAnsi="Times New Roman"/>
      <w:kern w:val="2"/>
      <w:szCs w:val="21"/>
    </w:rPr>
  </w:style>
  <w:style w:type="paragraph" w:styleId="ab">
    <w:name w:val="List Paragraph"/>
    <w:basedOn w:val="a"/>
    <w:uiPriority w:val="34"/>
    <w:qFormat/>
    <w:rsid w:val="006863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yamanashi.intra/standards.php?p=r-rec-b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yamanashi.intra/standards.php?p=r-rec-b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5BEF7-2B40-41BB-B07E-B4A40B2B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910</Words>
  <Characters>570</Characters>
  <Application>Microsoft Office Word</Application>
  <DocSecurity>4</DocSecurity>
  <Lines>35</Lines>
  <Paragraphs>56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試験申込書</vt:lpstr>
      <vt:lpstr>試験申込書</vt:lpstr>
    </vt:vector>
  </TitlesOfParts>
  <Company>Microsoft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試験申込書</dc:title>
  <dc:subject>試験規格情報 民生</dc:subject>
  <dc:creator>m-fujimoto</dc:creator>
  <cp:lastModifiedBy>m-hamano</cp:lastModifiedBy>
  <cp:revision>2</cp:revision>
  <cp:lastPrinted>2011-02-17T09:37:00Z</cp:lastPrinted>
  <dcterms:created xsi:type="dcterms:W3CDTF">2021-02-25T04:49:00Z</dcterms:created>
  <dcterms:modified xsi:type="dcterms:W3CDTF">2021-02-25T04:49:00Z</dcterms:modified>
</cp:coreProperties>
</file>